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F12B3E" w:rsidRPr="00F12B3E" w14:paraId="2874DBB2" w14:textId="77777777" w:rsidTr="00F12B3E">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F12B3E" w:rsidRPr="00F12B3E" w14:paraId="71EE7D86" w14:textId="77777777">
              <w:trPr>
                <w:trHeight w:val="420"/>
              </w:trPr>
              <w:tc>
                <w:tcPr>
                  <w:tcW w:w="0" w:type="auto"/>
                  <w:vAlign w:val="center"/>
                  <w:hideMark/>
                </w:tcPr>
                <w:p w14:paraId="513178A7" w14:textId="77777777" w:rsidR="00F12B3E" w:rsidRPr="00F12B3E" w:rsidRDefault="00F12B3E" w:rsidP="00F12B3E">
                  <w:pPr>
                    <w:spacing w:after="0" w:line="240" w:lineRule="auto"/>
                    <w:jc w:val="right"/>
                    <w:rPr>
                      <w:rFonts w:ascii="Helvetica" w:eastAsia="Times New Roman" w:hAnsi="Helvetica" w:cs="Helvetica"/>
                      <w:sz w:val="24"/>
                      <w:szCs w:val="24"/>
                      <w:lang w:eastAsia="en-CA"/>
                    </w:rPr>
                  </w:pPr>
                  <w:r w:rsidRPr="00F12B3E">
                    <w:rPr>
                      <w:rFonts w:ascii="Arial" w:eastAsia="Times New Roman" w:hAnsi="Arial" w:cs="Arial"/>
                      <w:b/>
                      <w:bCs/>
                      <w:sz w:val="24"/>
                      <w:szCs w:val="24"/>
                      <w:lang w:eastAsia="en-CA"/>
                    </w:rPr>
                    <w:t>April 03, 2020</w:t>
                  </w:r>
                </w:p>
              </w:tc>
            </w:tr>
          </w:tbl>
          <w:p w14:paraId="65527C3B" w14:textId="77777777" w:rsidR="00F12B3E" w:rsidRPr="00F12B3E" w:rsidRDefault="00F12B3E" w:rsidP="00F12B3E">
            <w:pPr>
              <w:spacing w:after="0" w:line="240" w:lineRule="auto"/>
              <w:rPr>
                <w:rFonts w:ascii="Helvetica" w:eastAsia="Times New Roman" w:hAnsi="Helvetica" w:cs="Helvetica"/>
                <w:color w:val="222222"/>
                <w:sz w:val="24"/>
                <w:szCs w:val="24"/>
                <w:lang w:eastAsia="en-CA"/>
              </w:rPr>
            </w:pPr>
          </w:p>
        </w:tc>
      </w:tr>
      <w:tr w:rsidR="00F12B3E" w:rsidRPr="00F12B3E" w14:paraId="49D34F5E" w14:textId="77777777" w:rsidTr="00F12B3E">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F12B3E" w:rsidRPr="00F12B3E" w14:paraId="7E9F8EA8" w14:textId="77777777">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F12B3E" w:rsidRPr="00F12B3E" w14:paraId="421FC672" w14:textId="77777777">
                    <w:tc>
                      <w:tcPr>
                        <w:tcW w:w="0" w:type="auto"/>
                        <w:hideMark/>
                      </w:tcPr>
                      <w:p w14:paraId="261D0399" w14:textId="77777777" w:rsidR="00F12B3E" w:rsidRPr="00F12B3E" w:rsidRDefault="00F12B3E" w:rsidP="00F12B3E">
                        <w:pPr>
                          <w:spacing w:after="0" w:line="240" w:lineRule="auto"/>
                          <w:jc w:val="center"/>
                          <w:rPr>
                            <w:rFonts w:ascii="Helvetica" w:eastAsia="Times New Roman" w:hAnsi="Helvetica" w:cs="Helvetica"/>
                            <w:sz w:val="24"/>
                            <w:szCs w:val="24"/>
                            <w:lang w:eastAsia="en-CA"/>
                          </w:rPr>
                        </w:pPr>
                        <w:bookmarkStart w:id="0" w:name="m_6520447701748834774_Header_image"/>
                        <w:r w:rsidRPr="00F12B3E">
                          <w:rPr>
                            <w:rFonts w:ascii="Helvetica" w:eastAsia="Times New Roman" w:hAnsi="Helvetica" w:cs="Helvetica"/>
                            <w:noProof/>
                            <w:color w:val="1155CC"/>
                            <w:sz w:val="24"/>
                            <w:szCs w:val="24"/>
                            <w:lang w:eastAsia="en-CA"/>
                          </w:rPr>
                          <w:drawing>
                            <wp:inline distT="0" distB="0" distL="0" distR="0" wp14:anchorId="6FBECC3D" wp14:editId="05AE446A">
                              <wp:extent cx="5715000" cy="1333500"/>
                              <wp:effectExtent l="0" t="0" r="0" b="0"/>
                              <wp:docPr id="2" name="Picture 2" descr="LOGO HER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ER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333500"/>
                                      </a:xfrm>
                                      <a:prstGeom prst="rect">
                                        <a:avLst/>
                                      </a:prstGeom>
                                      <a:noFill/>
                                      <a:ln>
                                        <a:noFill/>
                                      </a:ln>
                                    </pic:spPr>
                                  </pic:pic>
                                </a:graphicData>
                              </a:graphic>
                            </wp:inline>
                          </w:drawing>
                        </w:r>
                        <w:bookmarkEnd w:id="0"/>
                      </w:p>
                    </w:tc>
                  </w:tr>
                </w:tbl>
                <w:p w14:paraId="580CD04A" w14:textId="77777777" w:rsidR="00F12B3E" w:rsidRPr="00F12B3E" w:rsidRDefault="00F12B3E" w:rsidP="00F12B3E">
                  <w:pPr>
                    <w:spacing w:after="0" w:line="240" w:lineRule="auto"/>
                    <w:rPr>
                      <w:rFonts w:ascii="Helvetica" w:eastAsia="Times New Roman" w:hAnsi="Helvetica" w:cs="Helvetica"/>
                      <w:sz w:val="24"/>
                      <w:szCs w:val="24"/>
                      <w:lang w:eastAsia="en-CA"/>
                    </w:rPr>
                  </w:pPr>
                </w:p>
              </w:tc>
            </w:tr>
            <w:tr w:rsidR="00F12B3E" w:rsidRPr="00F12B3E" w14:paraId="494922CA" w14:textId="77777777">
              <w:trPr>
                <w:trHeight w:val="420"/>
              </w:trPr>
              <w:tc>
                <w:tcPr>
                  <w:tcW w:w="0" w:type="auto"/>
                  <w:vAlign w:val="center"/>
                  <w:hideMark/>
                </w:tcPr>
                <w:p w14:paraId="4A30B2D3" w14:textId="77777777" w:rsidR="00F12B3E" w:rsidRPr="00F12B3E" w:rsidRDefault="00F12B3E" w:rsidP="00F12B3E">
                  <w:pPr>
                    <w:spacing w:after="0" w:line="240" w:lineRule="auto"/>
                    <w:rPr>
                      <w:rFonts w:ascii="Helvetica" w:eastAsia="Times New Roman" w:hAnsi="Helvetica" w:cs="Helvetica"/>
                      <w:sz w:val="24"/>
                      <w:szCs w:val="24"/>
                      <w:lang w:eastAsia="en-CA"/>
                    </w:rPr>
                  </w:pPr>
                  <w:r w:rsidRPr="00F12B3E">
                    <w:rPr>
                      <w:rFonts w:ascii="Helvetica" w:eastAsia="Times New Roman" w:hAnsi="Helvetica" w:cs="Helvetica"/>
                      <w:sz w:val="24"/>
                      <w:szCs w:val="24"/>
                      <w:lang w:eastAsia="en-CA"/>
                    </w:rPr>
                    <w:t> </w:t>
                  </w:r>
                </w:p>
              </w:tc>
            </w:tr>
          </w:tbl>
          <w:p w14:paraId="15C88CEE" w14:textId="77777777" w:rsidR="00F12B3E" w:rsidRPr="00F12B3E" w:rsidRDefault="00F12B3E" w:rsidP="00F12B3E">
            <w:pPr>
              <w:spacing w:after="0" w:line="240" w:lineRule="auto"/>
              <w:rPr>
                <w:rFonts w:ascii="Helvetica" w:eastAsia="Times New Roman" w:hAnsi="Helvetica" w:cs="Helvetica"/>
                <w:color w:val="222222"/>
                <w:sz w:val="24"/>
                <w:szCs w:val="24"/>
                <w:lang w:eastAsia="en-CA"/>
              </w:rPr>
            </w:pPr>
          </w:p>
        </w:tc>
      </w:tr>
      <w:tr w:rsidR="00F12B3E" w:rsidRPr="00F12B3E" w14:paraId="6F59C029" w14:textId="77777777" w:rsidTr="00F12B3E">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F12B3E" w:rsidRPr="00F12B3E" w14:paraId="52FA9F7C" w14:textId="77777777">
              <w:tc>
                <w:tcPr>
                  <w:tcW w:w="0" w:type="auto"/>
                  <w:shd w:val="clear" w:color="auto" w:fill="106AAD"/>
                  <w:vAlign w:val="center"/>
                  <w:hideMark/>
                </w:tcPr>
                <w:tbl>
                  <w:tblPr>
                    <w:tblW w:w="5000" w:type="pct"/>
                    <w:tblCellMar>
                      <w:left w:w="0" w:type="dxa"/>
                      <w:right w:w="0" w:type="dxa"/>
                    </w:tblCellMar>
                    <w:tblLook w:val="04A0" w:firstRow="1" w:lastRow="0" w:firstColumn="1" w:lastColumn="0" w:noHBand="0" w:noVBand="1"/>
                  </w:tblPr>
                  <w:tblGrid>
                    <w:gridCol w:w="9360"/>
                  </w:tblGrid>
                  <w:tr w:rsidR="00F12B3E" w:rsidRPr="00F12B3E" w14:paraId="5B2D870A" w14:textId="77777777">
                    <w:trPr>
                      <w:trHeight w:val="420"/>
                    </w:trPr>
                    <w:tc>
                      <w:tcPr>
                        <w:tcW w:w="0" w:type="auto"/>
                        <w:vAlign w:val="center"/>
                        <w:hideMark/>
                      </w:tcPr>
                      <w:p w14:paraId="4A9898DF" w14:textId="77777777" w:rsidR="00F12B3E" w:rsidRPr="00F12B3E" w:rsidRDefault="00F12B3E" w:rsidP="00F12B3E">
                        <w:pPr>
                          <w:spacing w:after="0" w:line="15" w:lineRule="atLeast"/>
                          <w:rPr>
                            <w:rFonts w:ascii="Helvetica" w:eastAsia="Times New Roman" w:hAnsi="Helvetica" w:cs="Helvetica"/>
                            <w:sz w:val="2"/>
                            <w:szCs w:val="2"/>
                            <w:lang w:eastAsia="en-CA"/>
                          </w:rPr>
                        </w:pPr>
                        <w:r w:rsidRPr="00F12B3E">
                          <w:rPr>
                            <w:rFonts w:ascii="Helvetica" w:eastAsia="Times New Roman" w:hAnsi="Helvetica" w:cs="Helvetica"/>
                            <w:sz w:val="2"/>
                            <w:szCs w:val="2"/>
                            <w:lang w:eastAsia="en-CA"/>
                          </w:rPr>
                          <w:t> </w:t>
                        </w:r>
                      </w:p>
                    </w:tc>
                  </w:tr>
                  <w:tr w:rsidR="00F12B3E" w:rsidRPr="00F12B3E" w14:paraId="35296875" w14:textId="77777777">
                    <w:tc>
                      <w:tcPr>
                        <w:tcW w:w="0" w:type="auto"/>
                        <w:hideMark/>
                      </w:tcPr>
                      <w:tbl>
                        <w:tblPr>
                          <w:tblW w:w="5000" w:type="pct"/>
                          <w:tblCellMar>
                            <w:left w:w="0" w:type="dxa"/>
                            <w:right w:w="0" w:type="dxa"/>
                          </w:tblCellMar>
                          <w:tblLook w:val="04A0" w:firstRow="1" w:lastRow="0" w:firstColumn="1" w:lastColumn="0" w:noHBand="0" w:noVBand="1"/>
                        </w:tblPr>
                        <w:tblGrid>
                          <w:gridCol w:w="300"/>
                          <w:gridCol w:w="8760"/>
                          <w:gridCol w:w="300"/>
                        </w:tblGrid>
                        <w:tr w:rsidR="00F12B3E" w:rsidRPr="00F12B3E" w14:paraId="729028A2" w14:textId="77777777">
                          <w:tc>
                            <w:tcPr>
                              <w:tcW w:w="300" w:type="dxa"/>
                              <w:vAlign w:val="center"/>
                              <w:hideMark/>
                            </w:tcPr>
                            <w:p w14:paraId="7CA27747" w14:textId="77777777" w:rsidR="00F12B3E" w:rsidRPr="00F12B3E" w:rsidRDefault="00F12B3E" w:rsidP="00F12B3E">
                              <w:pPr>
                                <w:spacing w:after="0" w:line="240" w:lineRule="auto"/>
                                <w:rPr>
                                  <w:rFonts w:ascii="Helvetica" w:eastAsia="Times New Roman" w:hAnsi="Helvetica" w:cs="Helvetica"/>
                                  <w:sz w:val="24"/>
                                  <w:szCs w:val="24"/>
                                  <w:lang w:eastAsia="en-CA"/>
                                </w:rPr>
                              </w:pPr>
                              <w:r w:rsidRPr="00F12B3E">
                                <w:rPr>
                                  <w:rFonts w:ascii="Helvetica" w:eastAsia="Times New Roman" w:hAnsi="Helvetica" w:cs="Helvetica"/>
                                  <w:sz w:val="24"/>
                                  <w:szCs w:val="24"/>
                                  <w:lang w:eastAsia="en-CA"/>
                                </w:rPr>
                                <w:t> </w:t>
                              </w:r>
                            </w:p>
                          </w:tc>
                          <w:tc>
                            <w:tcPr>
                              <w:tcW w:w="0" w:type="auto"/>
                              <w:hideMark/>
                            </w:tcPr>
                            <w:tbl>
                              <w:tblPr>
                                <w:tblW w:w="5000" w:type="pct"/>
                                <w:tblCellMar>
                                  <w:left w:w="0" w:type="dxa"/>
                                  <w:right w:w="0" w:type="dxa"/>
                                </w:tblCellMar>
                                <w:tblLook w:val="04A0" w:firstRow="1" w:lastRow="0" w:firstColumn="1" w:lastColumn="0" w:noHBand="0" w:noVBand="1"/>
                              </w:tblPr>
                              <w:tblGrid>
                                <w:gridCol w:w="8760"/>
                              </w:tblGrid>
                              <w:tr w:rsidR="00F12B3E" w:rsidRPr="00F12B3E" w14:paraId="07D39783" w14:textId="77777777">
                                <w:tc>
                                  <w:tcPr>
                                    <w:tcW w:w="0" w:type="auto"/>
                                    <w:vAlign w:val="center"/>
                                    <w:hideMark/>
                                  </w:tcPr>
                                  <w:p w14:paraId="7FC6C72A" w14:textId="77777777" w:rsidR="00F12B3E" w:rsidRPr="00F12B3E" w:rsidRDefault="00F12B3E" w:rsidP="00F12B3E">
                                    <w:pPr>
                                      <w:spacing w:after="0" w:line="510" w:lineRule="atLeast"/>
                                      <w:jc w:val="center"/>
                                      <w:rPr>
                                        <w:rFonts w:ascii="Arial" w:eastAsia="Times New Roman" w:hAnsi="Arial" w:cs="Arial"/>
                                        <w:color w:val="005FFF"/>
                                        <w:sz w:val="48"/>
                                        <w:szCs w:val="48"/>
                                        <w:lang w:eastAsia="en-CA"/>
                                      </w:rPr>
                                    </w:pPr>
                                    <w:r w:rsidRPr="00F12B3E">
                                      <w:rPr>
                                        <w:rFonts w:ascii="Arial" w:eastAsia="Times New Roman" w:hAnsi="Arial" w:cs="Arial"/>
                                        <w:color w:val="FFFFFF"/>
                                        <w:sz w:val="48"/>
                                        <w:szCs w:val="48"/>
                                        <w:lang w:eastAsia="en-CA"/>
                                      </w:rPr>
                                      <w:t>CORONAVIRUS UPDATE</w:t>
                                    </w:r>
                                  </w:p>
                                </w:tc>
                              </w:tr>
                            </w:tbl>
                            <w:p w14:paraId="5B683CCD" w14:textId="77777777" w:rsidR="00F12B3E" w:rsidRPr="00F12B3E" w:rsidRDefault="00F12B3E" w:rsidP="00F12B3E">
                              <w:pPr>
                                <w:spacing w:after="0" w:line="240" w:lineRule="auto"/>
                                <w:rPr>
                                  <w:rFonts w:ascii="Helvetica" w:eastAsia="Times New Roman" w:hAnsi="Helvetica" w:cs="Helvetica"/>
                                  <w:sz w:val="24"/>
                                  <w:szCs w:val="24"/>
                                  <w:lang w:eastAsia="en-CA"/>
                                </w:rPr>
                              </w:pPr>
                            </w:p>
                          </w:tc>
                          <w:tc>
                            <w:tcPr>
                              <w:tcW w:w="300" w:type="dxa"/>
                              <w:vAlign w:val="center"/>
                              <w:hideMark/>
                            </w:tcPr>
                            <w:p w14:paraId="48F177DD" w14:textId="77777777" w:rsidR="00F12B3E" w:rsidRPr="00F12B3E" w:rsidRDefault="00F12B3E" w:rsidP="00F12B3E">
                              <w:pPr>
                                <w:spacing w:after="0" w:line="240" w:lineRule="auto"/>
                                <w:rPr>
                                  <w:rFonts w:ascii="Helvetica" w:eastAsia="Times New Roman" w:hAnsi="Helvetica" w:cs="Helvetica"/>
                                  <w:sz w:val="24"/>
                                  <w:szCs w:val="24"/>
                                  <w:lang w:eastAsia="en-CA"/>
                                </w:rPr>
                              </w:pPr>
                              <w:r w:rsidRPr="00F12B3E">
                                <w:rPr>
                                  <w:rFonts w:ascii="Helvetica" w:eastAsia="Times New Roman" w:hAnsi="Helvetica" w:cs="Helvetica"/>
                                  <w:sz w:val="24"/>
                                  <w:szCs w:val="24"/>
                                  <w:lang w:eastAsia="en-CA"/>
                                </w:rPr>
                                <w:t> </w:t>
                              </w:r>
                            </w:p>
                          </w:tc>
                        </w:tr>
                      </w:tbl>
                      <w:p w14:paraId="1F73B668" w14:textId="77777777" w:rsidR="00F12B3E" w:rsidRPr="00F12B3E" w:rsidRDefault="00F12B3E" w:rsidP="00F12B3E">
                        <w:pPr>
                          <w:spacing w:after="0" w:line="240" w:lineRule="auto"/>
                          <w:rPr>
                            <w:rFonts w:ascii="Helvetica" w:eastAsia="Times New Roman" w:hAnsi="Helvetica" w:cs="Helvetica"/>
                            <w:sz w:val="24"/>
                            <w:szCs w:val="24"/>
                            <w:lang w:eastAsia="en-CA"/>
                          </w:rPr>
                        </w:pPr>
                      </w:p>
                    </w:tc>
                  </w:tr>
                  <w:tr w:rsidR="00F12B3E" w:rsidRPr="00F12B3E" w14:paraId="5D36F7F1" w14:textId="77777777">
                    <w:trPr>
                      <w:trHeight w:val="420"/>
                    </w:trPr>
                    <w:tc>
                      <w:tcPr>
                        <w:tcW w:w="0" w:type="auto"/>
                        <w:vAlign w:val="center"/>
                        <w:hideMark/>
                      </w:tcPr>
                      <w:p w14:paraId="10991E95" w14:textId="77777777" w:rsidR="00F12B3E" w:rsidRPr="00F12B3E" w:rsidRDefault="00F12B3E" w:rsidP="00F12B3E">
                        <w:pPr>
                          <w:spacing w:after="0" w:line="15" w:lineRule="atLeast"/>
                          <w:rPr>
                            <w:rFonts w:ascii="Helvetica" w:eastAsia="Times New Roman" w:hAnsi="Helvetica" w:cs="Helvetica"/>
                            <w:sz w:val="2"/>
                            <w:szCs w:val="2"/>
                            <w:lang w:eastAsia="en-CA"/>
                          </w:rPr>
                        </w:pPr>
                        <w:r w:rsidRPr="00F12B3E">
                          <w:rPr>
                            <w:rFonts w:ascii="Helvetica" w:eastAsia="Times New Roman" w:hAnsi="Helvetica" w:cs="Helvetica"/>
                            <w:sz w:val="2"/>
                            <w:szCs w:val="2"/>
                            <w:lang w:eastAsia="en-CA"/>
                          </w:rPr>
                          <w:t> </w:t>
                        </w:r>
                      </w:p>
                    </w:tc>
                  </w:tr>
                </w:tbl>
                <w:p w14:paraId="20D2D323" w14:textId="77777777" w:rsidR="00F12B3E" w:rsidRPr="00F12B3E" w:rsidRDefault="00F12B3E" w:rsidP="00F12B3E">
                  <w:pPr>
                    <w:spacing w:after="0" w:line="240" w:lineRule="auto"/>
                    <w:rPr>
                      <w:rFonts w:ascii="Helvetica" w:eastAsia="Times New Roman" w:hAnsi="Helvetica" w:cs="Helvetica"/>
                      <w:sz w:val="24"/>
                      <w:szCs w:val="24"/>
                      <w:lang w:eastAsia="en-CA"/>
                    </w:rPr>
                  </w:pPr>
                </w:p>
              </w:tc>
            </w:tr>
          </w:tbl>
          <w:p w14:paraId="73C5339B" w14:textId="77777777" w:rsidR="00F12B3E" w:rsidRPr="00F12B3E" w:rsidRDefault="00F12B3E" w:rsidP="00F12B3E">
            <w:pPr>
              <w:spacing w:after="0" w:line="240" w:lineRule="auto"/>
              <w:rPr>
                <w:rFonts w:ascii="Helvetica" w:eastAsia="Times New Roman" w:hAnsi="Helvetica" w:cs="Helvetica"/>
                <w:color w:val="222222"/>
                <w:sz w:val="24"/>
                <w:szCs w:val="24"/>
                <w:lang w:eastAsia="en-CA"/>
              </w:rPr>
            </w:pPr>
          </w:p>
        </w:tc>
      </w:tr>
      <w:tr w:rsidR="00F12B3E" w:rsidRPr="00F12B3E" w14:paraId="01CB4FBE" w14:textId="77777777" w:rsidTr="00F12B3E">
        <w:tc>
          <w:tcPr>
            <w:tcW w:w="0" w:type="auto"/>
            <w:shd w:val="clear" w:color="auto" w:fill="FFFFFF"/>
            <w:vAlign w:val="center"/>
            <w:hideMark/>
          </w:tcPr>
          <w:p w14:paraId="612DD2AA" w14:textId="77777777" w:rsidR="00F12B3E" w:rsidRPr="00F12B3E" w:rsidRDefault="00F12B3E" w:rsidP="00F12B3E">
            <w:pPr>
              <w:spacing w:after="0" w:line="330" w:lineRule="atLeast"/>
              <w:jc w:val="center"/>
              <w:rPr>
                <w:rFonts w:ascii="Arial" w:eastAsia="Times New Roman" w:hAnsi="Arial" w:cs="Arial"/>
                <w:color w:val="222222"/>
                <w:sz w:val="24"/>
                <w:szCs w:val="24"/>
                <w:lang w:eastAsia="en-CA"/>
              </w:rPr>
            </w:pPr>
            <w:r w:rsidRPr="00F12B3E">
              <w:rPr>
                <w:rFonts w:ascii="Arial" w:eastAsia="Times New Roman" w:hAnsi="Arial" w:cs="Arial"/>
                <w:i/>
                <w:iCs/>
                <w:color w:val="696969"/>
                <w:sz w:val="21"/>
                <w:szCs w:val="21"/>
                <w:lang w:eastAsia="en-CA"/>
              </w:rPr>
              <w:br/>
              <w:t>Your resource for cutting through the fear and misinformation. Every Monday, Wednesday and Friday, check your email for trusted CTV News reporting and analysis to help differentiate between fact and fiction.</w:t>
            </w:r>
            <w:r w:rsidRPr="00F12B3E">
              <w:rPr>
                <w:rFonts w:ascii="Arial" w:eastAsia="Times New Roman" w:hAnsi="Arial" w:cs="Arial"/>
                <w:color w:val="222222"/>
                <w:sz w:val="24"/>
                <w:szCs w:val="24"/>
                <w:lang w:eastAsia="en-CA"/>
              </w:rPr>
              <w:br/>
              <w:t> </w:t>
            </w:r>
          </w:p>
          <w:p w14:paraId="35F7A1A5" w14:textId="77777777" w:rsidR="00F12B3E" w:rsidRPr="00F12B3E" w:rsidRDefault="00F12B3E" w:rsidP="00F12B3E">
            <w:pPr>
              <w:spacing w:after="0" w:line="330" w:lineRule="atLeast"/>
              <w:rPr>
                <w:rFonts w:ascii="Arial" w:eastAsia="Times New Roman" w:hAnsi="Arial" w:cs="Arial"/>
                <w:color w:val="222222"/>
                <w:sz w:val="24"/>
                <w:szCs w:val="24"/>
                <w:lang w:eastAsia="en-CA"/>
              </w:rPr>
            </w:pPr>
            <w:r w:rsidRPr="00F12B3E">
              <w:rPr>
                <w:rFonts w:ascii="Arial" w:eastAsia="Times New Roman" w:hAnsi="Arial" w:cs="Arial"/>
                <w:b/>
                <w:bCs/>
                <w:color w:val="FF0000"/>
                <w:sz w:val="24"/>
                <w:szCs w:val="24"/>
                <w:lang w:eastAsia="en-CA"/>
              </w:rPr>
              <w:t>The outbreak by the numbers</w:t>
            </w:r>
            <w:r w:rsidRPr="00F12B3E">
              <w:rPr>
                <w:rFonts w:ascii="Arial" w:eastAsia="Times New Roman" w:hAnsi="Arial" w:cs="Arial"/>
                <w:color w:val="FF0000"/>
                <w:sz w:val="24"/>
                <w:szCs w:val="24"/>
                <w:lang w:eastAsia="en-CA"/>
              </w:rPr>
              <w:t> (as of 9:30 a.m. Friday, April 3, 2020):</w:t>
            </w:r>
          </w:p>
          <w:p w14:paraId="78010144" w14:textId="77777777" w:rsidR="00F12B3E" w:rsidRPr="00F12B3E" w:rsidRDefault="00F12B3E" w:rsidP="00F12B3E">
            <w:pPr>
              <w:numPr>
                <w:ilvl w:val="0"/>
                <w:numId w:val="1"/>
              </w:numPr>
              <w:spacing w:before="100" w:beforeAutospacing="1" w:after="100" w:afterAutospacing="1" w:line="330" w:lineRule="atLeast"/>
              <w:ind w:left="945"/>
              <w:rPr>
                <w:rFonts w:ascii="Arial" w:eastAsia="Times New Roman" w:hAnsi="Arial" w:cs="Arial"/>
                <w:color w:val="222222"/>
                <w:sz w:val="24"/>
                <w:szCs w:val="24"/>
                <w:lang w:eastAsia="en-CA"/>
              </w:rPr>
            </w:pPr>
            <w:r w:rsidRPr="00F12B3E">
              <w:rPr>
                <w:rFonts w:ascii="Arial" w:eastAsia="Times New Roman" w:hAnsi="Arial" w:cs="Arial"/>
                <w:b/>
                <w:bCs/>
                <w:color w:val="696969"/>
                <w:sz w:val="24"/>
                <w:szCs w:val="24"/>
                <w:lang w:eastAsia="en-CA"/>
              </w:rPr>
              <w:t>Globally:</w:t>
            </w:r>
            <w:r w:rsidRPr="00F12B3E">
              <w:rPr>
                <w:rFonts w:ascii="Arial" w:eastAsia="Times New Roman" w:hAnsi="Arial" w:cs="Arial"/>
                <w:color w:val="696969"/>
                <w:sz w:val="24"/>
                <w:szCs w:val="24"/>
                <w:lang w:eastAsia="en-CA"/>
              </w:rPr>
              <w:t> 54,369 </w:t>
            </w:r>
            <w:proofErr w:type="gramStart"/>
            <w:r w:rsidRPr="00F12B3E">
              <w:rPr>
                <w:rFonts w:ascii="Arial" w:eastAsia="Times New Roman" w:hAnsi="Arial" w:cs="Arial"/>
                <w:color w:val="696969"/>
                <w:sz w:val="24"/>
                <w:szCs w:val="24"/>
                <w:lang w:eastAsia="en-CA"/>
              </w:rPr>
              <w:t>dead  |</w:t>
            </w:r>
            <w:proofErr w:type="gramEnd"/>
            <w:r w:rsidRPr="00F12B3E">
              <w:rPr>
                <w:rFonts w:ascii="Arial" w:eastAsia="Times New Roman" w:hAnsi="Arial" w:cs="Arial"/>
                <w:color w:val="696969"/>
                <w:sz w:val="24"/>
                <w:szCs w:val="24"/>
                <w:lang w:eastAsia="en-CA"/>
              </w:rPr>
              <w:t>  1,033,478 infected  |  218,864 recovered</w:t>
            </w:r>
          </w:p>
          <w:p w14:paraId="599A9519" w14:textId="77777777" w:rsidR="00F12B3E" w:rsidRPr="00F12B3E" w:rsidRDefault="00F12B3E" w:rsidP="00F12B3E">
            <w:pPr>
              <w:numPr>
                <w:ilvl w:val="0"/>
                <w:numId w:val="1"/>
              </w:numPr>
              <w:spacing w:before="100" w:beforeAutospacing="1" w:after="100" w:afterAutospacing="1" w:line="330" w:lineRule="atLeast"/>
              <w:ind w:left="945"/>
              <w:rPr>
                <w:rFonts w:ascii="Arial" w:eastAsia="Times New Roman" w:hAnsi="Arial" w:cs="Arial"/>
                <w:color w:val="222222"/>
                <w:sz w:val="24"/>
                <w:szCs w:val="24"/>
                <w:lang w:eastAsia="en-CA"/>
              </w:rPr>
            </w:pPr>
            <w:r w:rsidRPr="00F12B3E">
              <w:rPr>
                <w:rFonts w:ascii="Arial" w:eastAsia="Times New Roman" w:hAnsi="Arial" w:cs="Arial"/>
                <w:b/>
                <w:bCs/>
                <w:color w:val="5A5B5B"/>
                <w:sz w:val="24"/>
                <w:szCs w:val="24"/>
                <w:lang w:eastAsia="en-CA"/>
              </w:rPr>
              <w:t>Canada:</w:t>
            </w:r>
            <w:r w:rsidRPr="00F12B3E">
              <w:rPr>
                <w:rFonts w:ascii="Arial" w:eastAsia="Times New Roman" w:hAnsi="Arial" w:cs="Arial"/>
                <w:color w:val="696969"/>
                <w:sz w:val="24"/>
                <w:szCs w:val="24"/>
                <w:lang w:eastAsia="en-CA"/>
              </w:rPr>
              <w:t xml:space="preserve"> 138 </w:t>
            </w:r>
            <w:proofErr w:type="gramStart"/>
            <w:r w:rsidRPr="00F12B3E">
              <w:rPr>
                <w:rFonts w:ascii="Arial" w:eastAsia="Times New Roman" w:hAnsi="Arial" w:cs="Arial"/>
                <w:color w:val="696969"/>
                <w:sz w:val="24"/>
                <w:szCs w:val="24"/>
                <w:lang w:eastAsia="en-CA"/>
              </w:rPr>
              <w:t>dead  |</w:t>
            </w:r>
            <w:proofErr w:type="gramEnd"/>
            <w:r w:rsidRPr="00F12B3E">
              <w:rPr>
                <w:rFonts w:ascii="Arial" w:eastAsia="Times New Roman" w:hAnsi="Arial" w:cs="Arial"/>
                <w:color w:val="696969"/>
                <w:sz w:val="24"/>
                <w:szCs w:val="24"/>
                <w:lang w:eastAsia="en-CA"/>
              </w:rPr>
              <w:t>  11,283 cases  |  1,971 recovered  |  15 presumptive</w:t>
            </w:r>
          </w:p>
          <w:p w14:paraId="1A56C29E" w14:textId="77777777" w:rsidR="00F12B3E" w:rsidRPr="00F12B3E" w:rsidRDefault="00F12B3E" w:rsidP="00F12B3E">
            <w:pPr>
              <w:numPr>
                <w:ilvl w:val="0"/>
                <w:numId w:val="1"/>
              </w:numPr>
              <w:spacing w:before="100" w:beforeAutospacing="1" w:after="100" w:afterAutospacing="1" w:line="330" w:lineRule="atLeast"/>
              <w:ind w:left="945"/>
              <w:rPr>
                <w:rFonts w:ascii="Arial" w:eastAsia="Times New Roman" w:hAnsi="Arial" w:cs="Arial"/>
                <w:color w:val="222222"/>
                <w:sz w:val="24"/>
                <w:szCs w:val="24"/>
                <w:lang w:eastAsia="en-CA"/>
              </w:rPr>
            </w:pPr>
            <w:r w:rsidRPr="00F12B3E">
              <w:rPr>
                <w:rFonts w:ascii="Arial" w:eastAsia="Times New Roman" w:hAnsi="Arial" w:cs="Arial"/>
                <w:b/>
                <w:bCs/>
                <w:color w:val="5A5B5B"/>
                <w:sz w:val="24"/>
                <w:szCs w:val="24"/>
                <w:lang w:eastAsia="en-CA"/>
              </w:rPr>
              <w:t>British Columbia:</w:t>
            </w:r>
            <w:r w:rsidRPr="00F12B3E">
              <w:rPr>
                <w:rFonts w:ascii="Arial" w:eastAsia="Times New Roman" w:hAnsi="Arial" w:cs="Arial"/>
                <w:color w:val="5A5B5B"/>
                <w:sz w:val="24"/>
                <w:szCs w:val="24"/>
                <w:lang w:eastAsia="en-CA"/>
              </w:rPr>
              <w:t> 1,121 cases, 31 deaths, 641 recovered</w:t>
            </w:r>
          </w:p>
          <w:p w14:paraId="0D74D568" w14:textId="77777777" w:rsidR="00F12B3E" w:rsidRPr="00F12B3E" w:rsidRDefault="00F12B3E" w:rsidP="00F12B3E">
            <w:pPr>
              <w:numPr>
                <w:ilvl w:val="0"/>
                <w:numId w:val="1"/>
              </w:numPr>
              <w:spacing w:before="100" w:beforeAutospacing="1" w:after="100" w:afterAutospacing="1" w:line="330" w:lineRule="atLeast"/>
              <w:ind w:left="945"/>
              <w:rPr>
                <w:rFonts w:ascii="Arial" w:eastAsia="Times New Roman" w:hAnsi="Arial" w:cs="Arial"/>
                <w:color w:val="222222"/>
                <w:sz w:val="24"/>
                <w:szCs w:val="24"/>
                <w:lang w:eastAsia="en-CA"/>
              </w:rPr>
            </w:pPr>
            <w:r w:rsidRPr="00F12B3E">
              <w:rPr>
                <w:rFonts w:ascii="Arial" w:eastAsia="Times New Roman" w:hAnsi="Arial" w:cs="Arial"/>
                <w:b/>
                <w:bCs/>
                <w:color w:val="5A5B5B"/>
                <w:sz w:val="24"/>
                <w:szCs w:val="24"/>
                <w:lang w:eastAsia="en-CA"/>
              </w:rPr>
              <w:t>Alberta:</w:t>
            </w:r>
            <w:r w:rsidRPr="00F12B3E">
              <w:rPr>
                <w:rFonts w:ascii="Arial" w:eastAsia="Times New Roman" w:hAnsi="Arial" w:cs="Arial"/>
                <w:color w:val="5A5B5B"/>
                <w:sz w:val="24"/>
                <w:szCs w:val="24"/>
                <w:lang w:eastAsia="en-CA"/>
              </w:rPr>
              <w:t> 968 cases, 13 deaths, 174 recovered</w:t>
            </w:r>
          </w:p>
          <w:p w14:paraId="562BBE7D" w14:textId="77777777" w:rsidR="00F12B3E" w:rsidRPr="00F12B3E" w:rsidRDefault="00F12B3E" w:rsidP="00F12B3E">
            <w:pPr>
              <w:numPr>
                <w:ilvl w:val="0"/>
                <w:numId w:val="1"/>
              </w:numPr>
              <w:spacing w:before="100" w:beforeAutospacing="1" w:after="100" w:afterAutospacing="1" w:line="330" w:lineRule="atLeast"/>
              <w:ind w:left="945"/>
              <w:rPr>
                <w:rFonts w:ascii="Arial" w:eastAsia="Times New Roman" w:hAnsi="Arial" w:cs="Arial"/>
                <w:color w:val="222222"/>
                <w:sz w:val="24"/>
                <w:szCs w:val="24"/>
                <w:lang w:eastAsia="en-CA"/>
              </w:rPr>
            </w:pPr>
            <w:r w:rsidRPr="00F12B3E">
              <w:rPr>
                <w:rFonts w:ascii="Arial" w:eastAsia="Times New Roman" w:hAnsi="Arial" w:cs="Arial"/>
                <w:b/>
                <w:bCs/>
                <w:color w:val="5A5B5B"/>
                <w:sz w:val="24"/>
                <w:szCs w:val="24"/>
                <w:lang w:eastAsia="en-CA"/>
              </w:rPr>
              <w:t>Saskatchewan:</w:t>
            </w:r>
            <w:r w:rsidRPr="00F12B3E">
              <w:rPr>
                <w:rFonts w:ascii="Arial" w:eastAsia="Times New Roman" w:hAnsi="Arial" w:cs="Arial"/>
                <w:color w:val="5A5B5B"/>
                <w:sz w:val="24"/>
                <w:szCs w:val="24"/>
                <w:lang w:eastAsia="en-CA"/>
              </w:rPr>
              <w:t> 206 cases, 3 deaths, 36 recovered</w:t>
            </w:r>
          </w:p>
          <w:p w14:paraId="673794BA" w14:textId="77777777" w:rsidR="00F12B3E" w:rsidRPr="00F12B3E" w:rsidRDefault="00F12B3E" w:rsidP="00F12B3E">
            <w:pPr>
              <w:numPr>
                <w:ilvl w:val="0"/>
                <w:numId w:val="1"/>
              </w:numPr>
              <w:spacing w:before="100" w:beforeAutospacing="1" w:after="100" w:afterAutospacing="1" w:line="330" w:lineRule="atLeast"/>
              <w:ind w:left="945"/>
              <w:rPr>
                <w:rFonts w:ascii="Arial" w:eastAsia="Times New Roman" w:hAnsi="Arial" w:cs="Arial"/>
                <w:color w:val="222222"/>
                <w:sz w:val="24"/>
                <w:szCs w:val="24"/>
                <w:lang w:eastAsia="en-CA"/>
              </w:rPr>
            </w:pPr>
            <w:r w:rsidRPr="00F12B3E">
              <w:rPr>
                <w:rFonts w:ascii="Arial" w:eastAsia="Times New Roman" w:hAnsi="Arial" w:cs="Arial"/>
                <w:b/>
                <w:bCs/>
                <w:color w:val="5A5B5B"/>
                <w:sz w:val="24"/>
                <w:szCs w:val="24"/>
                <w:lang w:eastAsia="en-CA"/>
              </w:rPr>
              <w:t>Manitoba:</w:t>
            </w:r>
            <w:r w:rsidRPr="00F12B3E">
              <w:rPr>
                <w:rFonts w:ascii="Arial" w:eastAsia="Times New Roman" w:hAnsi="Arial" w:cs="Arial"/>
                <w:color w:val="5A5B5B"/>
                <w:sz w:val="24"/>
                <w:szCs w:val="24"/>
                <w:lang w:eastAsia="en-CA"/>
              </w:rPr>
              <w:t> 167 cases, 1 death, 11 recovered</w:t>
            </w:r>
          </w:p>
          <w:p w14:paraId="5A51A32C" w14:textId="77777777" w:rsidR="00F12B3E" w:rsidRPr="00F12B3E" w:rsidRDefault="00F12B3E" w:rsidP="00F12B3E">
            <w:pPr>
              <w:numPr>
                <w:ilvl w:val="0"/>
                <w:numId w:val="1"/>
              </w:numPr>
              <w:spacing w:before="100" w:beforeAutospacing="1" w:after="100" w:afterAutospacing="1" w:line="330" w:lineRule="atLeast"/>
              <w:ind w:left="945"/>
              <w:rPr>
                <w:rFonts w:ascii="Arial" w:eastAsia="Times New Roman" w:hAnsi="Arial" w:cs="Arial"/>
                <w:color w:val="222222"/>
                <w:sz w:val="24"/>
                <w:szCs w:val="24"/>
                <w:lang w:eastAsia="en-CA"/>
              </w:rPr>
            </w:pPr>
            <w:r w:rsidRPr="00F12B3E">
              <w:rPr>
                <w:rFonts w:ascii="Arial" w:eastAsia="Times New Roman" w:hAnsi="Arial" w:cs="Arial"/>
                <w:b/>
                <w:bCs/>
                <w:color w:val="5A5B5B"/>
                <w:sz w:val="24"/>
                <w:szCs w:val="24"/>
                <w:lang w:eastAsia="en-CA"/>
              </w:rPr>
              <w:t>Ontario:</w:t>
            </w:r>
            <w:r w:rsidRPr="00F12B3E">
              <w:rPr>
                <w:rFonts w:ascii="Arial" w:eastAsia="Times New Roman" w:hAnsi="Arial" w:cs="Arial"/>
                <w:color w:val="5A5B5B"/>
                <w:sz w:val="24"/>
                <w:szCs w:val="24"/>
                <w:lang w:eastAsia="en-CA"/>
              </w:rPr>
              <w:t> 2,793 cases, 53 deaths, 831 recovered</w:t>
            </w:r>
          </w:p>
          <w:p w14:paraId="08EDB5A4" w14:textId="77777777" w:rsidR="00F12B3E" w:rsidRPr="00F12B3E" w:rsidRDefault="00F12B3E" w:rsidP="00F12B3E">
            <w:pPr>
              <w:numPr>
                <w:ilvl w:val="0"/>
                <w:numId w:val="1"/>
              </w:numPr>
              <w:spacing w:before="100" w:beforeAutospacing="1" w:after="100" w:afterAutospacing="1" w:line="330" w:lineRule="atLeast"/>
              <w:ind w:left="945"/>
              <w:rPr>
                <w:rFonts w:ascii="Arial" w:eastAsia="Times New Roman" w:hAnsi="Arial" w:cs="Arial"/>
                <w:color w:val="222222"/>
                <w:sz w:val="24"/>
                <w:szCs w:val="24"/>
                <w:lang w:eastAsia="en-CA"/>
              </w:rPr>
            </w:pPr>
            <w:r w:rsidRPr="00F12B3E">
              <w:rPr>
                <w:rFonts w:ascii="Arial" w:eastAsia="Times New Roman" w:hAnsi="Arial" w:cs="Arial"/>
                <w:b/>
                <w:bCs/>
                <w:color w:val="5A5B5B"/>
                <w:sz w:val="24"/>
                <w:szCs w:val="24"/>
                <w:lang w:eastAsia="en-CA"/>
              </w:rPr>
              <w:t>Quebec:</w:t>
            </w:r>
            <w:r w:rsidRPr="00F12B3E">
              <w:rPr>
                <w:rFonts w:ascii="Arial" w:eastAsia="Times New Roman" w:hAnsi="Arial" w:cs="Arial"/>
                <w:color w:val="5A5B5B"/>
                <w:sz w:val="24"/>
                <w:szCs w:val="24"/>
                <w:lang w:eastAsia="en-CA"/>
              </w:rPr>
              <w:t> 5,518 cases, 36 deaths, 224 recovered</w:t>
            </w:r>
          </w:p>
          <w:p w14:paraId="225E0236" w14:textId="77777777" w:rsidR="00F12B3E" w:rsidRPr="00F12B3E" w:rsidRDefault="00F12B3E" w:rsidP="00F12B3E">
            <w:pPr>
              <w:numPr>
                <w:ilvl w:val="0"/>
                <w:numId w:val="1"/>
              </w:numPr>
              <w:spacing w:before="100" w:beforeAutospacing="1" w:after="100" w:afterAutospacing="1" w:line="330" w:lineRule="atLeast"/>
              <w:ind w:left="945"/>
              <w:rPr>
                <w:rFonts w:ascii="Arial" w:eastAsia="Times New Roman" w:hAnsi="Arial" w:cs="Arial"/>
                <w:color w:val="222222"/>
                <w:sz w:val="24"/>
                <w:szCs w:val="24"/>
                <w:lang w:eastAsia="en-CA"/>
              </w:rPr>
            </w:pPr>
            <w:r w:rsidRPr="00F12B3E">
              <w:rPr>
                <w:rFonts w:ascii="Arial" w:eastAsia="Times New Roman" w:hAnsi="Arial" w:cs="Arial"/>
                <w:b/>
                <w:bCs/>
                <w:color w:val="5A5B5B"/>
                <w:sz w:val="24"/>
                <w:szCs w:val="24"/>
                <w:lang w:eastAsia="en-CA"/>
              </w:rPr>
              <w:t>New Brunswick:</w:t>
            </w:r>
            <w:r w:rsidRPr="00F12B3E">
              <w:rPr>
                <w:rFonts w:ascii="Arial" w:eastAsia="Times New Roman" w:hAnsi="Arial" w:cs="Arial"/>
                <w:color w:val="5A5B5B"/>
                <w:sz w:val="24"/>
                <w:szCs w:val="24"/>
                <w:lang w:eastAsia="en-CA"/>
              </w:rPr>
              <w:t> 91 cases, 22 recovered</w:t>
            </w:r>
          </w:p>
          <w:p w14:paraId="0B879CD9" w14:textId="77777777" w:rsidR="00F12B3E" w:rsidRPr="00F12B3E" w:rsidRDefault="00F12B3E" w:rsidP="00F12B3E">
            <w:pPr>
              <w:numPr>
                <w:ilvl w:val="0"/>
                <w:numId w:val="1"/>
              </w:numPr>
              <w:spacing w:before="100" w:beforeAutospacing="1" w:after="100" w:afterAutospacing="1" w:line="330" w:lineRule="atLeast"/>
              <w:ind w:left="945"/>
              <w:rPr>
                <w:rFonts w:ascii="Arial" w:eastAsia="Times New Roman" w:hAnsi="Arial" w:cs="Arial"/>
                <w:color w:val="222222"/>
                <w:sz w:val="24"/>
                <w:szCs w:val="24"/>
                <w:lang w:eastAsia="en-CA"/>
              </w:rPr>
            </w:pPr>
            <w:r w:rsidRPr="00F12B3E">
              <w:rPr>
                <w:rFonts w:ascii="Arial" w:eastAsia="Times New Roman" w:hAnsi="Arial" w:cs="Arial"/>
                <w:b/>
                <w:bCs/>
                <w:color w:val="5A5B5B"/>
                <w:sz w:val="24"/>
                <w:szCs w:val="24"/>
                <w:lang w:eastAsia="en-CA"/>
              </w:rPr>
              <w:t>Nova Scotia:</w:t>
            </w:r>
            <w:r w:rsidRPr="00F12B3E">
              <w:rPr>
                <w:rFonts w:ascii="Arial" w:eastAsia="Times New Roman" w:hAnsi="Arial" w:cs="Arial"/>
                <w:color w:val="5A5B5B"/>
                <w:sz w:val="24"/>
                <w:szCs w:val="24"/>
                <w:lang w:eastAsia="en-CA"/>
              </w:rPr>
              <w:t> 193 cases, 16 recovered</w:t>
            </w:r>
          </w:p>
          <w:p w14:paraId="6C98F264" w14:textId="77777777" w:rsidR="00F12B3E" w:rsidRPr="00F12B3E" w:rsidRDefault="00F12B3E" w:rsidP="00F12B3E">
            <w:pPr>
              <w:numPr>
                <w:ilvl w:val="0"/>
                <w:numId w:val="1"/>
              </w:numPr>
              <w:spacing w:before="100" w:beforeAutospacing="1" w:after="100" w:afterAutospacing="1" w:line="330" w:lineRule="atLeast"/>
              <w:ind w:left="945"/>
              <w:rPr>
                <w:rFonts w:ascii="Arial" w:eastAsia="Times New Roman" w:hAnsi="Arial" w:cs="Arial"/>
                <w:color w:val="222222"/>
                <w:sz w:val="24"/>
                <w:szCs w:val="24"/>
                <w:lang w:eastAsia="en-CA"/>
              </w:rPr>
            </w:pPr>
            <w:r w:rsidRPr="00F12B3E">
              <w:rPr>
                <w:rFonts w:ascii="Arial" w:eastAsia="Times New Roman" w:hAnsi="Arial" w:cs="Arial"/>
                <w:b/>
                <w:bCs/>
                <w:color w:val="5A5B5B"/>
                <w:sz w:val="24"/>
                <w:szCs w:val="24"/>
                <w:lang w:eastAsia="en-CA"/>
              </w:rPr>
              <w:t>Prince Edward Island: </w:t>
            </w:r>
            <w:r w:rsidRPr="00F12B3E">
              <w:rPr>
                <w:rFonts w:ascii="Arial" w:eastAsia="Times New Roman" w:hAnsi="Arial" w:cs="Arial"/>
                <w:color w:val="5A5B5B"/>
                <w:sz w:val="24"/>
                <w:szCs w:val="24"/>
                <w:lang w:eastAsia="en-CA"/>
              </w:rPr>
              <w:t>22 cases, 3 recovered</w:t>
            </w:r>
          </w:p>
          <w:p w14:paraId="4297E40F" w14:textId="77777777" w:rsidR="00F12B3E" w:rsidRPr="00F12B3E" w:rsidRDefault="00F12B3E" w:rsidP="00F12B3E">
            <w:pPr>
              <w:numPr>
                <w:ilvl w:val="0"/>
                <w:numId w:val="1"/>
              </w:numPr>
              <w:spacing w:before="100" w:beforeAutospacing="1" w:after="100" w:afterAutospacing="1" w:line="330" w:lineRule="atLeast"/>
              <w:ind w:left="945"/>
              <w:rPr>
                <w:rFonts w:ascii="Arial" w:eastAsia="Times New Roman" w:hAnsi="Arial" w:cs="Arial"/>
                <w:color w:val="222222"/>
                <w:sz w:val="24"/>
                <w:szCs w:val="24"/>
                <w:lang w:eastAsia="en-CA"/>
              </w:rPr>
            </w:pPr>
            <w:r w:rsidRPr="00F12B3E">
              <w:rPr>
                <w:rFonts w:ascii="Arial" w:eastAsia="Times New Roman" w:hAnsi="Arial" w:cs="Arial"/>
                <w:b/>
                <w:bCs/>
                <w:color w:val="5A5B5B"/>
                <w:sz w:val="24"/>
                <w:szCs w:val="24"/>
                <w:lang w:eastAsia="en-CA"/>
              </w:rPr>
              <w:t>Newfoundland and Labrador: </w:t>
            </w:r>
            <w:r w:rsidRPr="00F12B3E">
              <w:rPr>
                <w:rFonts w:ascii="Arial" w:eastAsia="Times New Roman" w:hAnsi="Arial" w:cs="Arial"/>
                <w:color w:val="5A5B5B"/>
                <w:sz w:val="24"/>
                <w:szCs w:val="24"/>
                <w:lang w:eastAsia="en-CA"/>
              </w:rPr>
              <w:t>183 cases, 1 death, 10 recovered</w:t>
            </w:r>
          </w:p>
          <w:p w14:paraId="5814E57F" w14:textId="77777777" w:rsidR="00F12B3E" w:rsidRPr="00F12B3E" w:rsidRDefault="00F12B3E" w:rsidP="00F12B3E">
            <w:pPr>
              <w:numPr>
                <w:ilvl w:val="0"/>
                <w:numId w:val="1"/>
              </w:numPr>
              <w:spacing w:before="100" w:beforeAutospacing="1" w:after="100" w:afterAutospacing="1" w:line="330" w:lineRule="atLeast"/>
              <w:ind w:left="945"/>
              <w:rPr>
                <w:rFonts w:ascii="Arial" w:eastAsia="Times New Roman" w:hAnsi="Arial" w:cs="Arial"/>
                <w:color w:val="222222"/>
                <w:sz w:val="24"/>
                <w:szCs w:val="24"/>
                <w:lang w:eastAsia="en-CA"/>
              </w:rPr>
            </w:pPr>
            <w:r w:rsidRPr="00F12B3E">
              <w:rPr>
                <w:rFonts w:ascii="Arial" w:eastAsia="Times New Roman" w:hAnsi="Arial" w:cs="Arial"/>
                <w:b/>
                <w:bCs/>
                <w:color w:val="5A5B5B"/>
                <w:sz w:val="24"/>
                <w:szCs w:val="24"/>
                <w:lang w:eastAsia="en-CA"/>
              </w:rPr>
              <w:t>Yukon: </w:t>
            </w:r>
            <w:r w:rsidRPr="00F12B3E">
              <w:rPr>
                <w:rFonts w:ascii="Arial" w:eastAsia="Times New Roman" w:hAnsi="Arial" w:cs="Arial"/>
                <w:color w:val="5A5B5B"/>
                <w:sz w:val="24"/>
                <w:szCs w:val="24"/>
                <w:lang w:eastAsia="en-CA"/>
              </w:rPr>
              <w:t>6 cases, 3 recovered</w:t>
            </w:r>
          </w:p>
          <w:p w14:paraId="34B50F01" w14:textId="77777777" w:rsidR="00F12B3E" w:rsidRPr="00F12B3E" w:rsidRDefault="00F12B3E" w:rsidP="00F12B3E">
            <w:pPr>
              <w:numPr>
                <w:ilvl w:val="0"/>
                <w:numId w:val="1"/>
              </w:numPr>
              <w:spacing w:before="100" w:beforeAutospacing="1" w:after="100" w:afterAutospacing="1" w:line="330" w:lineRule="atLeast"/>
              <w:ind w:left="945"/>
              <w:rPr>
                <w:rFonts w:ascii="Arial" w:eastAsia="Times New Roman" w:hAnsi="Arial" w:cs="Arial"/>
                <w:color w:val="222222"/>
                <w:sz w:val="24"/>
                <w:szCs w:val="24"/>
                <w:lang w:eastAsia="en-CA"/>
              </w:rPr>
            </w:pPr>
            <w:r w:rsidRPr="00F12B3E">
              <w:rPr>
                <w:rFonts w:ascii="Arial" w:eastAsia="Times New Roman" w:hAnsi="Arial" w:cs="Arial"/>
                <w:b/>
                <w:bCs/>
                <w:color w:val="5A5B5B"/>
                <w:sz w:val="24"/>
                <w:szCs w:val="24"/>
                <w:lang w:eastAsia="en-CA"/>
              </w:rPr>
              <w:t>Northwest Territories:</w:t>
            </w:r>
            <w:r w:rsidRPr="00F12B3E">
              <w:rPr>
                <w:rFonts w:ascii="Arial" w:eastAsia="Times New Roman" w:hAnsi="Arial" w:cs="Arial"/>
                <w:color w:val="5A5B5B"/>
                <w:sz w:val="24"/>
                <w:szCs w:val="24"/>
                <w:lang w:eastAsia="en-CA"/>
              </w:rPr>
              <w:t> 2 cases</w:t>
            </w:r>
          </w:p>
          <w:p w14:paraId="210D7959" w14:textId="77777777" w:rsidR="00F12B3E" w:rsidRPr="00F12B3E" w:rsidRDefault="00F12B3E" w:rsidP="00F12B3E">
            <w:pPr>
              <w:numPr>
                <w:ilvl w:val="0"/>
                <w:numId w:val="1"/>
              </w:numPr>
              <w:spacing w:before="100" w:beforeAutospacing="1" w:after="100" w:afterAutospacing="1" w:line="330" w:lineRule="atLeast"/>
              <w:ind w:left="945"/>
              <w:rPr>
                <w:rFonts w:ascii="Arial" w:eastAsia="Times New Roman" w:hAnsi="Arial" w:cs="Arial"/>
                <w:color w:val="222222"/>
                <w:sz w:val="24"/>
                <w:szCs w:val="24"/>
                <w:lang w:eastAsia="en-CA"/>
              </w:rPr>
            </w:pPr>
            <w:r w:rsidRPr="00F12B3E">
              <w:rPr>
                <w:rFonts w:ascii="Arial" w:eastAsia="Times New Roman" w:hAnsi="Arial" w:cs="Arial"/>
                <w:b/>
                <w:bCs/>
                <w:color w:val="5A5B5B"/>
                <w:sz w:val="24"/>
                <w:szCs w:val="24"/>
                <w:lang w:eastAsia="en-CA"/>
              </w:rPr>
              <w:t>Trenton </w:t>
            </w:r>
            <w:r w:rsidRPr="00F12B3E">
              <w:rPr>
                <w:rFonts w:ascii="Arial" w:eastAsia="Times New Roman" w:hAnsi="Arial" w:cs="Arial"/>
                <w:color w:val="5A5B5B"/>
                <w:sz w:val="24"/>
                <w:szCs w:val="24"/>
                <w:lang w:eastAsia="en-CA"/>
              </w:rPr>
              <w:t>(CFB quarantine): 13 cases</w:t>
            </w:r>
          </w:p>
          <w:p w14:paraId="1CF518F6" w14:textId="77777777" w:rsidR="00F12B3E" w:rsidRPr="00F12B3E" w:rsidRDefault="00F12B3E" w:rsidP="00F12B3E">
            <w:pPr>
              <w:spacing w:after="0" w:line="330" w:lineRule="atLeast"/>
              <w:jc w:val="center"/>
              <w:rPr>
                <w:rFonts w:ascii="Arial" w:eastAsia="Times New Roman" w:hAnsi="Arial" w:cs="Arial"/>
                <w:color w:val="222222"/>
                <w:sz w:val="24"/>
                <w:szCs w:val="24"/>
                <w:lang w:eastAsia="en-CA"/>
              </w:rPr>
            </w:pPr>
            <w:r w:rsidRPr="00F12B3E">
              <w:rPr>
                <w:rFonts w:ascii="Arial" w:eastAsia="Times New Roman" w:hAnsi="Arial" w:cs="Arial"/>
                <w:color w:val="222222"/>
                <w:sz w:val="24"/>
                <w:szCs w:val="24"/>
                <w:lang w:eastAsia="en-CA"/>
              </w:rPr>
              <w:t> </w:t>
            </w:r>
          </w:p>
        </w:tc>
      </w:tr>
    </w:tbl>
    <w:p w14:paraId="26E4CC15" w14:textId="77777777" w:rsidR="00083F72" w:rsidRDefault="00083F72">
      <w:bookmarkStart w:id="1" w:name="_GoBack"/>
      <w:bookmarkEnd w:id="1"/>
    </w:p>
    <w:sectPr w:rsidR="00083F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1E4454"/>
    <w:multiLevelType w:val="multilevel"/>
    <w:tmpl w:val="2FF6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3E"/>
    <w:rsid w:val="00083F72"/>
    <w:rsid w:val="00F12B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8EB3"/>
  <w15:chartTrackingRefBased/>
  <w15:docId w15:val="{C2E08E92-2D9D-4101-AC69-122A0C90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466524">
      <w:bodyDiv w:val="1"/>
      <w:marLeft w:val="0"/>
      <w:marRight w:val="0"/>
      <w:marTop w:val="0"/>
      <w:marBottom w:val="0"/>
      <w:divBdr>
        <w:top w:val="none" w:sz="0" w:space="0" w:color="auto"/>
        <w:left w:val="none" w:sz="0" w:space="0" w:color="auto"/>
        <w:bottom w:val="none" w:sz="0" w:space="0" w:color="auto"/>
        <w:right w:val="none" w:sz="0" w:space="0" w:color="auto"/>
      </w:divBdr>
      <w:divsChild>
        <w:div w:id="78508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links.bellmedia-ctv.mkt4301.com/ctt?kn=12&amp;ms=MzIxMDI0NjMS1&amp;r=MzAzNjIwNjc5MzE0S0&amp;b=0&amp;j=MTY4MzEzMjEzNAS2&amp;mt=1&amp;rt=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dc:creator>
  <cp:keywords/>
  <dc:description/>
  <cp:lastModifiedBy>v r</cp:lastModifiedBy>
  <cp:revision>1</cp:revision>
  <dcterms:created xsi:type="dcterms:W3CDTF">2020-04-03T14:07:00Z</dcterms:created>
  <dcterms:modified xsi:type="dcterms:W3CDTF">2020-04-03T14:07:00Z</dcterms:modified>
</cp:coreProperties>
</file>